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C09" w:rsidRPr="00FC7B7A" w:rsidRDefault="005776C0">
      <w:pPr>
        <w:pStyle w:val="Heading1"/>
        <w:rPr>
          <w:b w:val="0"/>
          <w:bCs w:val="0"/>
          <w:sz w:val="34"/>
          <w:szCs w:val="34"/>
          <w:u w:val="none"/>
        </w:rPr>
      </w:pPr>
      <w:r w:rsidRPr="00FC7B7A">
        <w:rPr>
          <w:b w:val="0"/>
          <w:bCs w:val="0"/>
          <w:sz w:val="34"/>
          <w:szCs w:val="34"/>
          <w:u w:val="none"/>
        </w:rPr>
        <w:t>Human Trafficking Education</w:t>
      </w:r>
    </w:p>
    <w:p w:rsidR="00FC7B7A" w:rsidRDefault="005776C0" w:rsidP="00FC7B7A">
      <w:pPr>
        <w:rPr>
          <w:b/>
          <w:color w:val="0000FF"/>
          <w:sz w:val="22"/>
          <w:szCs w:val="22"/>
        </w:rPr>
      </w:pPr>
      <w:r w:rsidRPr="00FC7B7A">
        <w:rPr>
          <w:noProof/>
          <w:sz w:val="34"/>
          <w:szCs w:val="3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17780</wp:posOffset>
                </wp:positionV>
                <wp:extent cx="6057900" cy="0"/>
                <wp:effectExtent l="9525" t="1524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790D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ED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" strokeweight="1.5pt"/>
            </w:pict>
          </mc:Fallback>
        </mc:AlternateContent>
      </w:r>
    </w:p>
    <w:p w:rsidR="00C91C09" w:rsidRPr="00FC7B7A" w:rsidRDefault="00FC7B7A" w:rsidP="00FC7B7A">
      <w:pPr>
        <w:rPr>
          <w:b/>
          <w:color w:val="0000FF"/>
          <w:sz w:val="22"/>
          <w:szCs w:val="22"/>
        </w:rPr>
      </w:pPr>
      <w:r w:rsidRPr="00FC7B7A">
        <w:rPr>
          <w:b/>
          <w:color w:val="0000FF"/>
          <w:sz w:val="22"/>
          <w:szCs w:val="22"/>
        </w:rPr>
        <w:t>November 28, 2018</w:t>
      </w:r>
      <w:bookmarkStart w:id="0" w:name="_GoBack"/>
      <w:bookmarkEnd w:id="0"/>
    </w:p>
    <w:p w:rsidR="00C91C09" w:rsidRPr="00FC7B7A" w:rsidRDefault="00C91C09">
      <w:pPr>
        <w:rPr>
          <w:sz w:val="22"/>
          <w:szCs w:val="22"/>
        </w:rPr>
      </w:pPr>
    </w:p>
    <w:p w:rsidR="00C91C09" w:rsidRPr="00FC7B7A" w:rsidRDefault="00C91C09">
      <w:pPr>
        <w:rPr>
          <w:sz w:val="22"/>
          <w:szCs w:val="22"/>
        </w:rPr>
      </w:pPr>
      <w:r w:rsidRPr="00FC7B7A">
        <w:rPr>
          <w:sz w:val="22"/>
          <w:szCs w:val="22"/>
        </w:rPr>
        <w:t>Dear Parent or Guardian,</w:t>
      </w:r>
    </w:p>
    <w:p w:rsidR="00F46163" w:rsidRPr="00FC7B7A" w:rsidRDefault="00F46163" w:rsidP="00F46163">
      <w:pPr>
        <w:rPr>
          <w:sz w:val="22"/>
          <w:szCs w:val="22"/>
        </w:rPr>
      </w:pPr>
    </w:p>
    <w:p w:rsidR="00F96D91" w:rsidRPr="00FC7B7A" w:rsidRDefault="00C91C09" w:rsidP="00F46163">
      <w:pPr>
        <w:rPr>
          <w:sz w:val="22"/>
          <w:szCs w:val="22"/>
        </w:rPr>
      </w:pPr>
      <w:r w:rsidRPr="00FC7B7A">
        <w:rPr>
          <w:sz w:val="22"/>
          <w:szCs w:val="22"/>
        </w:rPr>
        <w:t>For our next unit of study in Health</w:t>
      </w:r>
      <w:r w:rsidR="00F46163" w:rsidRPr="00FC7B7A">
        <w:rPr>
          <w:sz w:val="22"/>
          <w:szCs w:val="22"/>
        </w:rPr>
        <w:t>ful Living</w:t>
      </w:r>
      <w:r w:rsidRPr="00FC7B7A">
        <w:rPr>
          <w:sz w:val="22"/>
          <w:szCs w:val="22"/>
        </w:rPr>
        <w:t xml:space="preserve"> we will be discussing </w:t>
      </w:r>
      <w:r w:rsidR="00BC7E4C" w:rsidRPr="00FC7B7A">
        <w:rPr>
          <w:sz w:val="22"/>
          <w:szCs w:val="22"/>
        </w:rPr>
        <w:t>Human Trafficking Safety.  NC Senate Bill 279 mandates that all students in</w:t>
      </w:r>
      <w:r w:rsidR="005776C0" w:rsidRPr="00FC7B7A">
        <w:rPr>
          <w:sz w:val="22"/>
          <w:szCs w:val="22"/>
        </w:rPr>
        <w:t xml:space="preserve"> grades 7-9 receive instruction concerning trafficking prevention and awareness.</w:t>
      </w:r>
    </w:p>
    <w:p w:rsidR="005776C0" w:rsidRPr="00FC7B7A" w:rsidRDefault="005776C0" w:rsidP="00710D9B">
      <w:pPr>
        <w:rPr>
          <w:sz w:val="22"/>
          <w:szCs w:val="22"/>
        </w:rPr>
      </w:pPr>
    </w:p>
    <w:p w:rsidR="00BC7E4C" w:rsidRPr="00FC7B7A" w:rsidRDefault="00BC7E4C" w:rsidP="00710D9B">
      <w:pPr>
        <w:rPr>
          <w:sz w:val="22"/>
          <w:szCs w:val="22"/>
        </w:rPr>
      </w:pPr>
      <w:r w:rsidRPr="00FC7B7A">
        <w:rPr>
          <w:sz w:val="22"/>
          <w:szCs w:val="22"/>
        </w:rPr>
        <w:t xml:space="preserve">Each local school administrative unit shall: </w:t>
      </w:r>
    </w:p>
    <w:p w:rsidR="00BC7E4C" w:rsidRPr="00FC7B7A" w:rsidRDefault="00FC7B7A" w:rsidP="00FC7B7A">
      <w:pPr>
        <w:ind w:left="720"/>
        <w:rPr>
          <w:sz w:val="22"/>
          <w:szCs w:val="22"/>
        </w:rPr>
      </w:pPr>
      <w:r w:rsidRPr="00FC7B7A">
        <w:rPr>
          <w:sz w:val="22"/>
          <w:szCs w:val="22"/>
        </w:rPr>
        <w:t>1</w:t>
      </w:r>
      <w:r w:rsidR="00BC7E4C" w:rsidRPr="00FC7B7A">
        <w:rPr>
          <w:sz w:val="22"/>
          <w:szCs w:val="22"/>
        </w:rPr>
        <w:t xml:space="preserve">. Collaborate with outside consultants, including law enforcement with expertise in sex trafficking prevention education, to address the threats of sex trafficking. </w:t>
      </w:r>
    </w:p>
    <w:p w:rsidR="005B0EBA" w:rsidRPr="00FC7B7A" w:rsidRDefault="00BC7E4C" w:rsidP="00BC7E4C">
      <w:pPr>
        <w:ind w:left="720"/>
        <w:rPr>
          <w:sz w:val="22"/>
          <w:szCs w:val="22"/>
        </w:rPr>
      </w:pPr>
      <w:r w:rsidRPr="00FC7B7A">
        <w:rPr>
          <w:sz w:val="22"/>
          <w:szCs w:val="22"/>
        </w:rPr>
        <w:t>2. Collaborate with outside consultants, including law enforcement with expertise in sex trafficking, on a referral protocol for high-risk pupils and minors.</w:t>
      </w:r>
    </w:p>
    <w:p w:rsidR="00BC7E4C" w:rsidRPr="00FC7B7A" w:rsidRDefault="00BC7E4C" w:rsidP="00BC7E4C">
      <w:pPr>
        <w:ind w:left="720"/>
        <w:rPr>
          <w:sz w:val="22"/>
          <w:szCs w:val="22"/>
        </w:rPr>
      </w:pPr>
    </w:p>
    <w:p w:rsidR="00BC7E4C" w:rsidRPr="00FC7B7A" w:rsidRDefault="00BC7E4C" w:rsidP="00BC7E4C">
      <w:pPr>
        <w:rPr>
          <w:sz w:val="22"/>
          <w:szCs w:val="22"/>
        </w:rPr>
      </w:pPr>
      <w:r w:rsidRPr="00FC7B7A">
        <w:rPr>
          <w:sz w:val="22"/>
          <w:szCs w:val="22"/>
        </w:rPr>
        <w:t>All WCPSS students in grades 7-9 will participate in a lesson on Human Trafficking, presented by members of the school Counseling and Student Services staff during one Healthful Living class period.  Per item 2 above, students will participate in a survey to help staff in identifying high-risk pupils and referring them to assistance resources.</w:t>
      </w:r>
    </w:p>
    <w:p w:rsidR="005E36A7" w:rsidRPr="00FC7B7A" w:rsidRDefault="005E36A7" w:rsidP="00710D9B">
      <w:pPr>
        <w:rPr>
          <w:sz w:val="22"/>
          <w:szCs w:val="22"/>
        </w:rPr>
      </w:pPr>
    </w:p>
    <w:p w:rsidR="00C91C09" w:rsidRPr="00FC7B7A" w:rsidRDefault="005776C0">
      <w:pPr>
        <w:rPr>
          <w:sz w:val="22"/>
          <w:szCs w:val="22"/>
        </w:rPr>
      </w:pPr>
      <w:r w:rsidRPr="00FC7B7A">
        <w:rPr>
          <w:sz w:val="22"/>
          <w:szCs w:val="22"/>
        </w:rPr>
        <w:t>The district will honor passive consent regarding opting students out of this lesson.  Parents wishing to opt their student out of this lesson must do so in writing to the school principal prior to the presentation of the lesson.</w:t>
      </w:r>
    </w:p>
    <w:p w:rsidR="005776C0" w:rsidRPr="00FC7B7A" w:rsidRDefault="005776C0">
      <w:pPr>
        <w:rPr>
          <w:sz w:val="22"/>
          <w:szCs w:val="22"/>
        </w:rPr>
      </w:pPr>
    </w:p>
    <w:p w:rsidR="005776C0" w:rsidRPr="00FC7B7A" w:rsidRDefault="005776C0">
      <w:pPr>
        <w:rPr>
          <w:sz w:val="22"/>
          <w:szCs w:val="22"/>
        </w:rPr>
      </w:pPr>
      <w:r w:rsidRPr="00FC7B7A">
        <w:rPr>
          <w:sz w:val="22"/>
          <w:szCs w:val="22"/>
        </w:rPr>
        <w:t>Human Trafficking Objectives to be taught by grade level:</w:t>
      </w:r>
    </w:p>
    <w:p w:rsidR="005776C0" w:rsidRPr="00FC7B7A" w:rsidRDefault="005776C0">
      <w:pPr>
        <w:rPr>
          <w:sz w:val="22"/>
          <w:szCs w:val="22"/>
        </w:rPr>
      </w:pPr>
      <w:r w:rsidRPr="00FC7B7A">
        <w:rPr>
          <w:sz w:val="22"/>
          <w:szCs w:val="22"/>
        </w:rPr>
        <w:t>Grade 7 – 7.ICR.3.3 Recognize that sexual harassment may contribute to sexual abuse, sexual assault and sex trafficking and the feelings that result from these behaviors.</w:t>
      </w:r>
    </w:p>
    <w:p w:rsidR="005776C0" w:rsidRPr="00FC7B7A" w:rsidRDefault="005776C0">
      <w:pPr>
        <w:rPr>
          <w:sz w:val="22"/>
          <w:szCs w:val="22"/>
        </w:rPr>
      </w:pPr>
      <w:r w:rsidRPr="00FC7B7A">
        <w:rPr>
          <w:sz w:val="22"/>
          <w:szCs w:val="22"/>
        </w:rPr>
        <w:t>Grade 8 – 8.ICR.1.2 Identify the reasons that people engage in violent behaviors (bullying, hazing, dating violence, sexual assault, family violence, verbal abuse, sex trafficking) and resources for seeking help</w:t>
      </w:r>
    </w:p>
    <w:p w:rsidR="005776C0" w:rsidRPr="00FC7B7A" w:rsidRDefault="005776C0">
      <w:pPr>
        <w:rPr>
          <w:sz w:val="22"/>
          <w:szCs w:val="22"/>
        </w:rPr>
      </w:pPr>
      <w:r w:rsidRPr="00FC7B7A">
        <w:rPr>
          <w:sz w:val="22"/>
          <w:szCs w:val="22"/>
        </w:rPr>
        <w:t xml:space="preserve">Grade 9 – 9.ICR.1.5 </w:t>
      </w:r>
      <w:proofErr w:type="gramStart"/>
      <w:r w:rsidRPr="00FC7B7A">
        <w:rPr>
          <w:sz w:val="22"/>
          <w:szCs w:val="22"/>
        </w:rPr>
        <w:t>Explain</w:t>
      </w:r>
      <w:proofErr w:type="gramEnd"/>
      <w:r w:rsidRPr="00FC7B7A">
        <w:rPr>
          <w:sz w:val="22"/>
          <w:szCs w:val="22"/>
        </w:rPr>
        <w:t xml:space="preserve"> how power and control in relationships can contribute to aggression, violence and sex trafficking.</w:t>
      </w:r>
    </w:p>
    <w:p w:rsidR="00C91C09" w:rsidRPr="00FC7B7A" w:rsidRDefault="00C91C09">
      <w:pPr>
        <w:rPr>
          <w:sz w:val="22"/>
          <w:szCs w:val="22"/>
        </w:rPr>
      </w:pPr>
    </w:p>
    <w:p w:rsidR="00603A5F" w:rsidRPr="00FC7B7A" w:rsidRDefault="00603A5F">
      <w:pPr>
        <w:rPr>
          <w:sz w:val="22"/>
          <w:szCs w:val="22"/>
        </w:rPr>
      </w:pPr>
      <w:r w:rsidRPr="00FC7B7A">
        <w:rPr>
          <w:sz w:val="22"/>
          <w:szCs w:val="22"/>
        </w:rPr>
        <w:t xml:space="preserve">To view content and resources used in this instruction, please visit </w:t>
      </w:r>
      <w:hyperlink r:id="rId7" w:history="1">
        <w:r w:rsidRPr="00FC7B7A">
          <w:rPr>
            <w:rStyle w:val="Hyperlink"/>
            <w:sz w:val="22"/>
            <w:szCs w:val="22"/>
          </w:rPr>
          <w:t>https://sites.google.com/a/wcpss.net/wcpss-healthful-living/wcpss-human-trafficking-curriculum-page</w:t>
        </w:r>
      </w:hyperlink>
    </w:p>
    <w:p w:rsidR="005776C0" w:rsidRPr="00FC7B7A" w:rsidRDefault="005776C0">
      <w:pPr>
        <w:rPr>
          <w:sz w:val="22"/>
          <w:szCs w:val="22"/>
        </w:rPr>
      </w:pPr>
    </w:p>
    <w:p w:rsidR="005776C0" w:rsidRPr="00FC7B7A" w:rsidRDefault="005776C0">
      <w:pPr>
        <w:rPr>
          <w:sz w:val="22"/>
          <w:szCs w:val="22"/>
        </w:rPr>
      </w:pPr>
      <w:r w:rsidRPr="00FC7B7A">
        <w:rPr>
          <w:sz w:val="22"/>
          <w:szCs w:val="22"/>
        </w:rPr>
        <w:t>Please contact your school counseling department with questions regarding the materials used in this instruction.</w:t>
      </w:r>
    </w:p>
    <w:p w:rsidR="005776C0" w:rsidRPr="00FC7B7A" w:rsidRDefault="005776C0">
      <w:pPr>
        <w:rPr>
          <w:sz w:val="22"/>
          <w:szCs w:val="22"/>
        </w:rPr>
      </w:pPr>
    </w:p>
    <w:p w:rsidR="00FC7B7A" w:rsidRDefault="00C91C09">
      <w:pPr>
        <w:rPr>
          <w:sz w:val="22"/>
          <w:szCs w:val="22"/>
        </w:rPr>
      </w:pPr>
      <w:r w:rsidRPr="00FC7B7A">
        <w:rPr>
          <w:sz w:val="22"/>
          <w:szCs w:val="22"/>
        </w:rPr>
        <w:t>Sincerely,</w:t>
      </w:r>
    </w:p>
    <w:p w:rsidR="00FC7B7A" w:rsidRDefault="00FC7B7A">
      <w:pPr>
        <w:rPr>
          <w:sz w:val="22"/>
          <w:szCs w:val="22"/>
        </w:rPr>
      </w:pPr>
    </w:p>
    <w:p w:rsidR="00FC7B7A" w:rsidRPr="00FC7B7A" w:rsidRDefault="00FC7B7A">
      <w:pPr>
        <w:rPr>
          <w:sz w:val="22"/>
          <w:szCs w:val="22"/>
        </w:rPr>
      </w:pPr>
    </w:p>
    <w:p w:rsidR="00FC7B7A" w:rsidRPr="00FC7B7A" w:rsidRDefault="00FC7B7A">
      <w:pPr>
        <w:rPr>
          <w:sz w:val="22"/>
          <w:szCs w:val="22"/>
        </w:rPr>
      </w:pPr>
      <w:r w:rsidRPr="00FC7B7A">
        <w:rPr>
          <w:sz w:val="22"/>
          <w:szCs w:val="22"/>
        </w:rPr>
        <w:t>Martin Middle School Counseling and Student Services Department</w:t>
      </w:r>
    </w:p>
    <w:sectPr w:rsidR="00FC7B7A" w:rsidRPr="00FC7B7A" w:rsidSect="00C91C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D87" w:rsidRDefault="00CD7D87">
      <w:r>
        <w:separator/>
      </w:r>
    </w:p>
  </w:endnote>
  <w:endnote w:type="continuationSeparator" w:id="0">
    <w:p w:rsidR="00CD7D87" w:rsidRDefault="00CD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D87" w:rsidRDefault="00CD7D87">
      <w:r>
        <w:separator/>
      </w:r>
    </w:p>
  </w:footnote>
  <w:footnote w:type="continuationSeparator" w:id="0">
    <w:p w:rsidR="00CD7D87" w:rsidRDefault="00CD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7A" w:rsidRPr="00FC7B7A" w:rsidRDefault="00FC7B7A" w:rsidP="00FC7B7A">
    <w:pPr>
      <w:keepNext/>
      <w:spacing w:line="192" w:lineRule="auto"/>
      <w:ind w:left="2880"/>
      <w:outlineLvl w:val="4"/>
      <w:rPr>
        <w:rFonts w:ascii="Palatino Linotype" w:hAnsi="Palatino Linotype"/>
        <w:bCs/>
        <w:i/>
        <w:smallCaps/>
        <w:w w:val="110"/>
        <w:kern w:val="16"/>
        <w:sz w:val="20"/>
      </w:rPr>
    </w:pPr>
    <w:r>
      <w:rPr>
        <w:rFonts w:ascii="Palatino Linotype" w:hAnsi="Palatino Linotype"/>
        <w:b/>
        <w:bCs/>
        <w:smallCaps/>
        <w:w w:val="110"/>
        <w:kern w:val="16"/>
        <w:sz w:val="22"/>
      </w:rPr>
      <w:t>M</w:t>
    </w:r>
    <w:r w:rsidRPr="00FC7B7A">
      <w:rPr>
        <w:rFonts w:ascii="Palatino Linotype" w:hAnsi="Palatino Linotype"/>
        <w:b/>
        <w:bCs/>
        <w:smallCaps/>
        <w:w w:val="110"/>
        <w:kern w:val="16"/>
        <w:sz w:val="22"/>
      </w:rPr>
      <w:t>artin gifted and talented magnet middle School</w:t>
    </w:r>
    <w:r w:rsidRPr="00FC7B7A">
      <w:rPr>
        <w:rFonts w:ascii="Palatino Linotype" w:hAnsi="Palatino Linotype"/>
        <w:bCs/>
        <w:i/>
        <w:smallCaps/>
        <w:w w:val="110"/>
        <w:kern w:val="16"/>
        <w:sz w:val="20"/>
      </w:rPr>
      <w:t xml:space="preserve"> </w:t>
    </w:r>
  </w:p>
  <w:p w:rsidR="00FC7B7A" w:rsidRDefault="00FC7B7A" w:rsidP="00FC7B7A">
    <w:r w:rsidRPr="00FC7B7A">
      <w:tab/>
    </w:r>
    <w:r w:rsidRPr="00FC7B7A">
      <w:tab/>
    </w:r>
    <w:r w:rsidRPr="00FC7B7A">
      <w:tab/>
    </w:r>
    <w:r w:rsidRPr="00FC7B7A">
      <w:tab/>
    </w:r>
    <w:r w:rsidRPr="00FC7B7A">
      <w:tab/>
    </w:r>
    <w:r>
      <w:tab/>
    </w:r>
    <w:r>
      <w:tab/>
    </w:r>
    <w:r>
      <w:tab/>
    </w:r>
    <w:r>
      <w:tab/>
    </w:r>
    <w:r w:rsidRPr="00FC7B7A">
      <w:t xml:space="preserve">    Lacey </w:t>
    </w:r>
    <w:proofErr w:type="spellStart"/>
    <w:r w:rsidRPr="00FC7B7A">
      <w:t>Peckham</w:t>
    </w:r>
    <w:proofErr w:type="spellEnd"/>
    <w:r w:rsidRPr="00FC7B7A">
      <w:t>, Principal</w:t>
    </w:r>
  </w:p>
  <w:p w:rsidR="00FC7B7A" w:rsidRDefault="00FC7B7A" w:rsidP="00FC7B7A">
    <w:r>
      <w:rPr>
        <w:noProof/>
        <w:sz w:val="20"/>
      </w:rPr>
      <mc:AlternateContent>
        <mc:Choice Requires="wps">
          <w:drawing>
            <wp:anchor distT="0" distB="0" distL="114300" distR="114300" simplePos="0" relativeHeight="251659264" behindDoc="0" locked="0" layoutInCell="1" allowOverlap="1" wp14:anchorId="33446D4B" wp14:editId="6321A96A">
              <wp:simplePos x="0" y="0"/>
              <wp:positionH relativeFrom="column">
                <wp:posOffset>2028825</wp:posOffset>
              </wp:positionH>
              <wp:positionV relativeFrom="paragraph">
                <wp:posOffset>469265</wp:posOffset>
              </wp:positionV>
              <wp:extent cx="4448175" cy="0"/>
              <wp:effectExtent l="11430" t="15240" r="7620" b="13335"/>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64292"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36.95pt" to="510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if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" strokeweight="1pt"/>
          </w:pict>
        </mc:Fallback>
      </mc:AlternateContent>
    </w:r>
    <w:r>
      <w:rPr>
        <w:noProof/>
      </w:rPr>
      <w:drawing>
        <wp:inline distT="0" distB="0" distL="0" distR="0" wp14:anchorId="3FAE716F" wp14:editId="224278D5">
          <wp:extent cx="2343150" cy="476250"/>
          <wp:effectExtent l="19050" t="0" r="0" b="0"/>
          <wp:docPr id="3" name="Picture 3" descr="WCP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PSS LOGO"/>
                  <pic:cNvPicPr>
                    <a:picLocks noChangeAspect="1" noChangeArrowheads="1"/>
                  </pic:cNvPicPr>
                </pic:nvPicPr>
                <pic:blipFill>
                  <a:blip r:embed="rId1" cstate="print"/>
                  <a:srcRect/>
                  <a:stretch>
                    <a:fillRect/>
                  </a:stretch>
                </pic:blipFill>
                <pic:spPr bwMode="auto">
                  <a:xfrm>
                    <a:off x="0" y="0"/>
                    <a:ext cx="2343150" cy="476250"/>
                  </a:xfrm>
                  <a:prstGeom prst="rect">
                    <a:avLst/>
                  </a:prstGeom>
                  <a:noFill/>
                  <a:ln w="9525">
                    <a:noFill/>
                    <a:miter lim="800000"/>
                    <a:headEnd/>
                    <a:tailEnd/>
                  </a:ln>
                </pic:spPr>
              </pic:pic>
            </a:graphicData>
          </a:graphic>
        </wp:inline>
      </w:drawing>
    </w:r>
  </w:p>
  <w:p w:rsidR="00FC7B7A" w:rsidRDefault="00FC7B7A" w:rsidP="00FC7B7A">
    <w:pPr>
      <w:jc w:val="right"/>
      <w:rPr>
        <w:rFonts w:ascii="Palatino Linotype" w:hAnsi="Palatino Linotype"/>
        <w:smallCaps/>
        <w:spacing w:val="20"/>
        <w:w w:val="105"/>
        <w:sz w:val="16"/>
      </w:rPr>
    </w:pPr>
    <w:r>
      <w:rPr>
        <w:rFonts w:ascii="Palatino Linotype" w:hAnsi="Palatino Linotype"/>
        <w:smallCaps/>
        <w:spacing w:val="20"/>
        <w:w w:val="105"/>
        <w:sz w:val="16"/>
      </w:rPr>
      <w:t>1701 Ridge Road</w:t>
    </w:r>
  </w:p>
  <w:p w:rsidR="00FC7B7A" w:rsidRDefault="00FC7B7A" w:rsidP="00FC7B7A">
    <w:pPr>
      <w:spacing w:after="40"/>
      <w:jc w:val="right"/>
      <w:rPr>
        <w:rFonts w:ascii="Palatino Linotype" w:hAnsi="Palatino Linotype"/>
        <w:smallCaps/>
        <w:spacing w:val="20"/>
        <w:w w:val="105"/>
        <w:sz w:val="16"/>
      </w:rPr>
    </w:pPr>
    <w:proofErr w:type="spellStart"/>
    <w:r>
      <w:rPr>
        <w:rFonts w:ascii="Palatino Linotype" w:hAnsi="Palatino Linotype"/>
        <w:smallCaps/>
        <w:spacing w:val="20"/>
        <w:w w:val="105"/>
        <w:sz w:val="16"/>
      </w:rPr>
      <w:t>raleigh</w:t>
    </w:r>
    <w:proofErr w:type="spellEnd"/>
    <w:r>
      <w:rPr>
        <w:rFonts w:ascii="Palatino Linotype" w:hAnsi="Palatino Linotype"/>
        <w:smallCaps/>
        <w:spacing w:val="20"/>
        <w:w w:val="105"/>
        <w:sz w:val="16"/>
      </w:rPr>
      <w:t xml:space="preserve">, north </w:t>
    </w:r>
    <w:proofErr w:type="spellStart"/>
    <w:r>
      <w:rPr>
        <w:rFonts w:ascii="Palatino Linotype" w:hAnsi="Palatino Linotype"/>
        <w:smallCaps/>
        <w:spacing w:val="20"/>
        <w:w w:val="105"/>
        <w:sz w:val="16"/>
      </w:rPr>
      <w:t>carolina</w:t>
    </w:r>
    <w:proofErr w:type="spellEnd"/>
    <w:r>
      <w:rPr>
        <w:rFonts w:ascii="Palatino Linotype" w:hAnsi="Palatino Linotype"/>
        <w:smallCaps/>
        <w:spacing w:val="20"/>
        <w:w w:val="105"/>
        <w:sz w:val="16"/>
      </w:rPr>
      <w:t xml:space="preserve"> 27607</w:t>
    </w:r>
  </w:p>
  <w:p w:rsidR="00FC7B7A" w:rsidRDefault="00FC7B7A" w:rsidP="00FC7B7A">
    <w:pPr>
      <w:jc w:val="right"/>
      <w:rPr>
        <w:rFonts w:ascii="Palatino Linotype" w:hAnsi="Palatino Linotype"/>
        <w:smallCaps/>
        <w:spacing w:val="20"/>
        <w:w w:val="105"/>
        <w:sz w:val="16"/>
      </w:rPr>
    </w:pPr>
    <w:r>
      <w:rPr>
        <w:rFonts w:ascii="Palatino Linotype" w:hAnsi="Palatino Linotype"/>
        <w:b/>
        <w:bCs/>
        <w:smallCaps/>
        <w:spacing w:val="20"/>
        <w:w w:val="105"/>
        <w:sz w:val="16"/>
      </w:rPr>
      <w:t>phone:</w:t>
    </w:r>
    <w:r>
      <w:rPr>
        <w:rFonts w:ascii="Palatino Linotype" w:hAnsi="Palatino Linotype"/>
        <w:smallCaps/>
        <w:spacing w:val="20"/>
        <w:w w:val="105"/>
        <w:sz w:val="16"/>
      </w:rPr>
      <w:t xml:space="preserve"> 919.881-4970</w:t>
    </w:r>
  </w:p>
  <w:p w:rsidR="00FC7B7A" w:rsidRDefault="00FC7B7A" w:rsidP="00FC7B7A">
    <w:pPr>
      <w:jc w:val="right"/>
      <w:rPr>
        <w:rFonts w:ascii="Palatino Linotype" w:hAnsi="Palatino Linotype"/>
        <w:smallCaps/>
        <w:spacing w:val="20"/>
        <w:w w:val="105"/>
        <w:sz w:val="16"/>
      </w:rPr>
    </w:pPr>
    <w:r>
      <w:rPr>
        <w:rFonts w:ascii="Palatino Linotype" w:hAnsi="Palatino Linotype"/>
        <w:b/>
        <w:bCs/>
        <w:smallCaps/>
        <w:spacing w:val="20"/>
        <w:w w:val="105"/>
        <w:sz w:val="16"/>
      </w:rPr>
      <w:t>fax:</w:t>
    </w:r>
    <w:r>
      <w:rPr>
        <w:rFonts w:ascii="Palatino Linotype" w:hAnsi="Palatino Linotype"/>
        <w:smallCaps/>
        <w:spacing w:val="20"/>
        <w:w w:val="105"/>
        <w:sz w:val="16"/>
      </w:rPr>
      <w:t xml:space="preserve"> 919.881-1416</w:t>
    </w:r>
  </w:p>
  <w:p w:rsidR="00FC7B7A" w:rsidRPr="00DB406E" w:rsidRDefault="00FC7B7A" w:rsidP="00FC7B7A">
    <w:pPr>
      <w:jc w:val="right"/>
    </w:pPr>
    <w:r>
      <w:rPr>
        <w:rFonts w:ascii="Palatino Linotype" w:hAnsi="Palatino Linotype"/>
        <w:b/>
        <w:smallCaps/>
        <w:spacing w:val="20"/>
        <w:w w:val="105"/>
        <w:sz w:val="16"/>
      </w:rPr>
      <w:t xml:space="preserve">Email: </w:t>
    </w:r>
    <w:r>
      <w:rPr>
        <w:rFonts w:ascii="Palatino Linotype" w:hAnsi="Palatino Linotype"/>
        <w:smallCaps/>
        <w:spacing w:val="20"/>
        <w:w w:val="105"/>
        <w:sz w:val="16"/>
      </w:rPr>
      <w:t>lpeckham@wcpss.net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50136"/>
    <w:multiLevelType w:val="hybridMultilevel"/>
    <w:tmpl w:val="3744B03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17133F9"/>
    <w:multiLevelType w:val="hybridMultilevel"/>
    <w:tmpl w:val="2C52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09"/>
    <w:rsid w:val="00081484"/>
    <w:rsid w:val="00140C50"/>
    <w:rsid w:val="00371B94"/>
    <w:rsid w:val="00383BDC"/>
    <w:rsid w:val="003B13B9"/>
    <w:rsid w:val="00520DE7"/>
    <w:rsid w:val="005776C0"/>
    <w:rsid w:val="005B0EBA"/>
    <w:rsid w:val="005C2C10"/>
    <w:rsid w:val="005D1477"/>
    <w:rsid w:val="005E36A7"/>
    <w:rsid w:val="00603247"/>
    <w:rsid w:val="00603A5F"/>
    <w:rsid w:val="00631AE1"/>
    <w:rsid w:val="0065740F"/>
    <w:rsid w:val="006B3740"/>
    <w:rsid w:val="00710D9B"/>
    <w:rsid w:val="007C5883"/>
    <w:rsid w:val="007E0632"/>
    <w:rsid w:val="008342A9"/>
    <w:rsid w:val="00853F4C"/>
    <w:rsid w:val="00906B65"/>
    <w:rsid w:val="00970A6E"/>
    <w:rsid w:val="009A269F"/>
    <w:rsid w:val="00A86681"/>
    <w:rsid w:val="00AE5A4E"/>
    <w:rsid w:val="00B32C14"/>
    <w:rsid w:val="00BB47FB"/>
    <w:rsid w:val="00BC7E4C"/>
    <w:rsid w:val="00C53A36"/>
    <w:rsid w:val="00C91C09"/>
    <w:rsid w:val="00CD7D87"/>
    <w:rsid w:val="00D96DB1"/>
    <w:rsid w:val="00F46163"/>
    <w:rsid w:val="00F96D91"/>
    <w:rsid w:val="00FC7B7A"/>
    <w:rsid w:val="00FE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6A9C6C-432B-45EE-968C-D77F8265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A4E"/>
    <w:rPr>
      <w:sz w:val="24"/>
      <w:szCs w:val="24"/>
    </w:rPr>
  </w:style>
  <w:style w:type="paragraph" w:styleId="Heading1">
    <w:name w:val="heading 1"/>
    <w:basedOn w:val="Normal"/>
    <w:next w:val="Normal"/>
    <w:qFormat/>
    <w:rsid w:val="00AE5A4E"/>
    <w:pPr>
      <w:keepNext/>
      <w:outlineLvl w:val="0"/>
    </w:pPr>
    <w:rPr>
      <w:b/>
      <w:bCs/>
      <w:u w:val="single"/>
    </w:rPr>
  </w:style>
  <w:style w:type="paragraph" w:styleId="Heading5">
    <w:name w:val="heading 5"/>
    <w:basedOn w:val="Normal"/>
    <w:next w:val="Normal"/>
    <w:link w:val="Heading5Char"/>
    <w:semiHidden/>
    <w:unhideWhenUsed/>
    <w:qFormat/>
    <w:rsid w:val="00FC7B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1C09"/>
    <w:pPr>
      <w:tabs>
        <w:tab w:val="center" w:pos="4320"/>
        <w:tab w:val="right" w:pos="8640"/>
      </w:tabs>
    </w:pPr>
  </w:style>
  <w:style w:type="paragraph" w:styleId="Footer">
    <w:name w:val="footer"/>
    <w:basedOn w:val="Normal"/>
    <w:rsid w:val="00C91C09"/>
    <w:pPr>
      <w:tabs>
        <w:tab w:val="center" w:pos="4320"/>
        <w:tab w:val="right" w:pos="8640"/>
      </w:tabs>
    </w:pPr>
  </w:style>
  <w:style w:type="paragraph" w:customStyle="1" w:styleId="ablock2">
    <w:name w:val="ablock2"/>
    <w:basedOn w:val="Normal"/>
    <w:rsid w:val="005B0EBA"/>
    <w:pPr>
      <w:ind w:left="2520" w:hanging="720"/>
      <w:jc w:val="both"/>
    </w:pPr>
    <w:rPr>
      <w:sz w:val="26"/>
      <w:szCs w:val="26"/>
    </w:rPr>
  </w:style>
  <w:style w:type="paragraph" w:customStyle="1" w:styleId="ablock3">
    <w:name w:val="ablock3"/>
    <w:basedOn w:val="Normal"/>
    <w:rsid w:val="005B0EBA"/>
    <w:pPr>
      <w:ind w:left="3240" w:hanging="720"/>
      <w:jc w:val="both"/>
    </w:pPr>
    <w:rPr>
      <w:sz w:val="26"/>
      <w:szCs w:val="26"/>
    </w:rPr>
  </w:style>
  <w:style w:type="character" w:styleId="Hyperlink">
    <w:name w:val="Hyperlink"/>
    <w:basedOn w:val="DefaultParagraphFont"/>
    <w:unhideWhenUsed/>
    <w:rsid w:val="00603A5F"/>
    <w:rPr>
      <w:color w:val="0000FF" w:themeColor="hyperlink"/>
      <w:u w:val="single"/>
    </w:rPr>
  </w:style>
  <w:style w:type="character" w:customStyle="1" w:styleId="Heading5Char">
    <w:name w:val="Heading 5 Char"/>
    <w:basedOn w:val="DefaultParagraphFont"/>
    <w:link w:val="Heading5"/>
    <w:semiHidden/>
    <w:rsid w:val="00FC7B7A"/>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google.com/a/wcpss.net/wcpss-healthful-living/wcpss-human-trafficking-curriculum-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Wake County Public School System</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County Public School System</dc:title>
  <dc:subject/>
  <dc:creator>ann_hulslander</dc:creator>
  <cp:keywords/>
  <dc:description/>
  <cp:lastModifiedBy>Ashley Hicks</cp:lastModifiedBy>
  <cp:revision>2</cp:revision>
  <cp:lastPrinted>2007-01-26T01:52:00Z</cp:lastPrinted>
  <dcterms:created xsi:type="dcterms:W3CDTF">2018-11-27T17:12:00Z</dcterms:created>
  <dcterms:modified xsi:type="dcterms:W3CDTF">2018-11-27T17:12:00Z</dcterms:modified>
</cp:coreProperties>
</file>